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DF10" w14:textId="5FCB98B5" w:rsidR="003C72C2" w:rsidRDefault="003C72C2" w:rsidP="008D125F">
      <w:pPr>
        <w:rPr>
          <w:b/>
          <w:bCs/>
          <w:sz w:val="26"/>
          <w:szCs w:val="26"/>
        </w:rPr>
      </w:pPr>
    </w:p>
    <w:p w14:paraId="3CA84811" w14:textId="392A4325" w:rsidR="007659D0" w:rsidRDefault="006C64AF" w:rsidP="00475F7E">
      <w:pPr>
        <w:rPr>
          <w:b/>
          <w:bCs/>
          <w:sz w:val="26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</w:p>
    <w:p w14:paraId="529EA84F" w14:textId="20A47A45" w:rsidR="00807604" w:rsidRDefault="00E749FE" w:rsidP="007659D0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Happy December CVPA </w:t>
      </w:r>
      <w:proofErr w:type="gramStart"/>
      <w:r>
        <w:rPr>
          <w:bCs/>
          <w:sz w:val="28"/>
          <w:szCs w:val="26"/>
        </w:rPr>
        <w:t>fam</w:t>
      </w:r>
      <w:proofErr w:type="gramEnd"/>
      <w:r>
        <w:rPr>
          <w:bCs/>
          <w:sz w:val="28"/>
          <w:szCs w:val="26"/>
        </w:rPr>
        <w:t xml:space="preserve">! </w:t>
      </w:r>
      <w:r w:rsidR="007659D0" w:rsidRPr="007659D0">
        <w:rPr>
          <w:bCs/>
          <w:sz w:val="28"/>
          <w:szCs w:val="26"/>
        </w:rPr>
        <w:t xml:space="preserve">We want to welcome you back after a great week of spending time with family and </w:t>
      </w:r>
      <w:r>
        <w:rPr>
          <w:bCs/>
          <w:sz w:val="28"/>
          <w:szCs w:val="26"/>
        </w:rPr>
        <w:t>friends</w:t>
      </w:r>
      <w:r w:rsidR="007659D0" w:rsidRPr="007659D0">
        <w:rPr>
          <w:bCs/>
          <w:sz w:val="28"/>
          <w:szCs w:val="26"/>
        </w:rPr>
        <w:t>!</w:t>
      </w:r>
      <w:r>
        <w:rPr>
          <w:bCs/>
          <w:sz w:val="28"/>
          <w:szCs w:val="26"/>
        </w:rPr>
        <w:t xml:space="preserve"> We hope that this break gave you time to relax and rewind. </w:t>
      </w:r>
    </w:p>
    <w:p w14:paraId="274C9516" w14:textId="240D5543" w:rsidR="0008539E" w:rsidRPr="007659D0" w:rsidRDefault="00065266" w:rsidP="007659D0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The Winter Performing Arts night is on December 11</w:t>
      </w:r>
      <w:r w:rsidRPr="00065266">
        <w:rPr>
          <w:bCs/>
          <w:sz w:val="28"/>
          <w:szCs w:val="26"/>
          <w:vertAlign w:val="superscript"/>
        </w:rPr>
        <w:t>th</w:t>
      </w:r>
      <w:r>
        <w:rPr>
          <w:bCs/>
          <w:sz w:val="28"/>
          <w:szCs w:val="26"/>
        </w:rPr>
        <w:t xml:space="preserve">. </w:t>
      </w:r>
    </w:p>
    <w:p w14:paraId="3DFED21A" w14:textId="5F64C281" w:rsidR="00E578C3" w:rsidRDefault="00E578C3" w:rsidP="00E578C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>CVPA RANDOM FACTS:</w:t>
      </w:r>
    </w:p>
    <w:p w14:paraId="3786C0E8" w14:textId="41A36001" w:rsidR="00904FCF" w:rsidRDefault="00904FCF" w:rsidP="00904FCF">
      <w:pPr>
        <w:shd w:val="clear" w:color="auto" w:fill="FFFFFF" w:themeFill="background1"/>
        <w:spacing w:after="0" w:line="240" w:lineRule="auto"/>
        <w:ind w:left="720"/>
        <w:rPr>
          <w:rFonts w:cstheme="minorHAnsi"/>
          <w:color w:val="001D35"/>
          <w:sz w:val="28"/>
          <w:szCs w:val="28"/>
          <w:shd w:val="clear" w:color="auto" w:fill="FFFFFF"/>
        </w:rPr>
      </w:pPr>
      <w:r w:rsidRPr="00904FCF">
        <w:rPr>
          <w:rFonts w:ascii="Calibri" w:eastAsia="Times New Roman" w:hAnsi="Calibri" w:cs="Calibri"/>
          <w:color w:val="000000" w:themeColor="text1"/>
          <w:sz w:val="28"/>
          <w:szCs w:val="26"/>
        </w:rPr>
        <w:t>Today is</w:t>
      </w:r>
      <w:r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 National Special Education day!</w:t>
      </w:r>
      <w:r w:rsidRPr="00904FCF">
        <w:rPr>
          <w:rFonts w:ascii="Calibri" w:eastAsia="Times New Roman" w:hAnsi="Calibri" w:cs="Calibri"/>
          <w:b/>
          <w:color w:val="000000" w:themeColor="text1"/>
          <w:sz w:val="28"/>
          <w:szCs w:val="26"/>
        </w:rPr>
        <w:t xml:space="preserve"> </w:t>
      </w:r>
      <w:r>
        <w:rPr>
          <w:rFonts w:cstheme="minorHAnsi"/>
          <w:color w:val="001D35"/>
          <w:sz w:val="28"/>
          <w:szCs w:val="28"/>
          <w:shd w:val="clear" w:color="auto" w:fill="FFFFFF"/>
        </w:rPr>
        <w:t>This</w:t>
      </w:r>
      <w:r w:rsidRPr="00904FCF">
        <w:rPr>
          <w:rFonts w:cstheme="minorHAnsi"/>
          <w:color w:val="001D35"/>
          <w:sz w:val="28"/>
          <w:szCs w:val="28"/>
          <w:shd w:val="clear" w:color="auto" w:fill="FFFFFF"/>
        </w:rPr>
        <w:t xml:space="preserve"> day honors the work of special education teachers and staff, and the important role of special education in the community. It also celebrates advances in special education and spreads awareness.</w:t>
      </w:r>
      <w:r>
        <w:rPr>
          <w:rFonts w:cstheme="minorHAnsi"/>
          <w:color w:val="001D35"/>
          <w:sz w:val="28"/>
          <w:szCs w:val="28"/>
          <w:shd w:val="clear" w:color="auto" w:fill="FFFFFF"/>
        </w:rPr>
        <w:t xml:space="preserve"> CVPA appreciates all of our Special Education teachers! </w:t>
      </w:r>
    </w:p>
    <w:p w14:paraId="2C06AA2A" w14:textId="77777777" w:rsidR="00904FCF" w:rsidRPr="00904FCF" w:rsidRDefault="00904FCF" w:rsidP="00904FCF">
      <w:pPr>
        <w:shd w:val="clear" w:color="auto" w:fill="FFFFFF" w:themeFill="background1"/>
        <w:spacing w:after="0" w:line="240" w:lineRule="auto"/>
        <w:ind w:left="720"/>
        <w:rPr>
          <w:rFonts w:eastAsia="Times New Roman" w:cstheme="minorHAnsi"/>
          <w:b/>
          <w:color w:val="000000" w:themeColor="text1"/>
          <w:sz w:val="28"/>
          <w:szCs w:val="28"/>
        </w:rPr>
      </w:pPr>
    </w:p>
    <w:p w14:paraId="0D29EBD5" w14:textId="4A9105EA" w:rsidR="003C72C2" w:rsidRPr="003C72C2" w:rsidRDefault="003C72C2" w:rsidP="003C72C2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3C72C2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CVPA REMINDERS:</w:t>
      </w:r>
    </w:p>
    <w:p w14:paraId="47B7DE80" w14:textId="34C7B622" w:rsidR="00065266" w:rsidRDefault="007659D0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Finals will begin in two weeks. Listen carefully to how our final schedule goes! Monday December 16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– Thursday December 19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will be finals week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. Monday is 1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st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2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nd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 finals, 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Tuesday is 5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6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, Wednesday is 3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rd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4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, and Thursday is 7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8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. 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DURING FINALS WEEK WE HAVE HALF DAYS. That means you will dismiss at 10:30 am.</w:t>
      </w:r>
      <w:r w:rsidR="00904FCF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There is NO AFTER SCHOOL during this week. Unless you are notified by your sponsor that there is. </w:t>
      </w:r>
      <w:bookmarkStart w:id="0" w:name="_GoBack"/>
      <w:bookmarkEnd w:id="0"/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Friday is a record-keeping day so no students will be here. 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ONLY STUDENTS WITH PERMISSION FROM ADMINISTRATION MAY COME INTO THE BUILDING! 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</w:p>
    <w:p w14:paraId="725EC883" w14:textId="393F4CA4" w:rsidR="00065266" w:rsidRDefault="00065266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4C6BFD94" w14:textId="7320D2F1" w:rsidR="00065266" w:rsidRDefault="00065266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Winter break begins Friday December 20</w:t>
      </w:r>
      <w:r w:rsidRPr="00065266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. </w:t>
      </w:r>
    </w:p>
    <w:p w14:paraId="2332B5FD" w14:textId="77777777" w:rsidR="00065266" w:rsidRPr="00065266" w:rsidRDefault="00065266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20FC7E9B" w14:textId="27DEABD0" w:rsidR="007659D0" w:rsidRDefault="007659D0" w:rsidP="007659D0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 w:rsidRPr="007659D0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CVPA HAPPY BIRTHDAYS:</w:t>
      </w:r>
    </w:p>
    <w:p w14:paraId="31B1FBF2" w14:textId="3E2CFFF9" w:rsidR="007659D0" w:rsidRPr="007659D0" w:rsidRDefault="007659D0" w:rsidP="007659D0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  <w:r w:rsidR="00904FCF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Happy Birthday to student Elliot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  <w:proofErr w:type="spellStart"/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Fagala</w:t>
      </w:r>
      <w:proofErr w:type="spellEnd"/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! </w:t>
      </w:r>
    </w:p>
    <w:p w14:paraId="63D905F7" w14:textId="77777777" w:rsidR="00807604" w:rsidRDefault="00807604" w:rsidP="00937C7A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6B4F7F71" w:rsidR="00121DEE" w:rsidRPr="00937C7A" w:rsidRDefault="00023E76" w:rsidP="00937C7A">
      <w:pPr>
        <w:pStyle w:val="NormalWeb"/>
        <w:shd w:val="clear" w:color="auto" w:fill="FFFFFF"/>
        <w:ind w:firstLine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937C7A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92E42" w14:textId="77777777" w:rsidR="00234F4A" w:rsidRDefault="00234F4A" w:rsidP="005C3C07">
      <w:pPr>
        <w:spacing w:after="0" w:line="240" w:lineRule="auto"/>
      </w:pPr>
      <w:r>
        <w:separator/>
      </w:r>
    </w:p>
  </w:endnote>
  <w:endnote w:type="continuationSeparator" w:id="0">
    <w:p w14:paraId="4C715BC9" w14:textId="77777777" w:rsidR="00234F4A" w:rsidRDefault="00234F4A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CF8BE" w14:textId="77777777" w:rsidR="00234F4A" w:rsidRDefault="00234F4A" w:rsidP="005C3C07">
      <w:pPr>
        <w:spacing w:after="0" w:line="240" w:lineRule="auto"/>
      </w:pPr>
      <w:r>
        <w:separator/>
      </w:r>
    </w:p>
  </w:footnote>
  <w:footnote w:type="continuationSeparator" w:id="0">
    <w:p w14:paraId="07FBE7F7" w14:textId="77777777" w:rsidR="00234F4A" w:rsidRDefault="00234F4A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3A8269D4" w:rsidR="005C3C07" w:rsidRPr="00F86547" w:rsidRDefault="54694CB0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Monday</w:t>
    </w:r>
    <w:r w:rsidR="00414A4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, 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December </w:t>
    </w:r>
    <w:r w:rsidR="00CD35C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</w:t>
    </w: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3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4"/>
  </w:num>
  <w:num w:numId="5">
    <w:abstractNumId w:val="16"/>
  </w:num>
  <w:num w:numId="6">
    <w:abstractNumId w:val="2"/>
  </w:num>
  <w:num w:numId="7">
    <w:abstractNumId w:val="12"/>
  </w:num>
  <w:num w:numId="8">
    <w:abstractNumId w:val="5"/>
  </w:num>
  <w:num w:numId="9">
    <w:abstractNumId w:val="0"/>
  </w:num>
  <w:num w:numId="10">
    <w:abstractNumId w:val="20"/>
  </w:num>
  <w:num w:numId="11">
    <w:abstractNumId w:val="11"/>
  </w:num>
  <w:num w:numId="12">
    <w:abstractNumId w:val="18"/>
  </w:num>
  <w:num w:numId="13">
    <w:abstractNumId w:val="10"/>
  </w:num>
  <w:num w:numId="14">
    <w:abstractNumId w:val="23"/>
  </w:num>
  <w:num w:numId="15">
    <w:abstractNumId w:val="19"/>
  </w:num>
  <w:num w:numId="16">
    <w:abstractNumId w:val="21"/>
  </w:num>
  <w:num w:numId="17">
    <w:abstractNumId w:val="6"/>
  </w:num>
  <w:num w:numId="18">
    <w:abstractNumId w:val="24"/>
  </w:num>
  <w:num w:numId="19">
    <w:abstractNumId w:val="17"/>
  </w:num>
  <w:num w:numId="20">
    <w:abstractNumId w:val="22"/>
  </w:num>
  <w:num w:numId="21">
    <w:abstractNumId w:val="9"/>
  </w:num>
  <w:num w:numId="22">
    <w:abstractNumId w:val="7"/>
  </w:num>
  <w:num w:numId="23">
    <w:abstractNumId w:val="8"/>
  </w:num>
  <w:num w:numId="24">
    <w:abstractNumId w:val="15"/>
  </w:num>
  <w:num w:numId="25">
    <w:abstractNumId w:val="26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682D"/>
    <w:rsid w:val="000445E2"/>
    <w:rsid w:val="00044770"/>
    <w:rsid w:val="00047EDF"/>
    <w:rsid w:val="000501BA"/>
    <w:rsid w:val="000508A9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4174"/>
    <w:rsid w:val="0008539E"/>
    <w:rsid w:val="000A0B34"/>
    <w:rsid w:val="000A2131"/>
    <w:rsid w:val="000A27B9"/>
    <w:rsid w:val="000A282D"/>
    <w:rsid w:val="000A3E26"/>
    <w:rsid w:val="000A56C7"/>
    <w:rsid w:val="000B322E"/>
    <w:rsid w:val="000B3F73"/>
    <w:rsid w:val="000B5175"/>
    <w:rsid w:val="000C25F1"/>
    <w:rsid w:val="000C3809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6B93"/>
    <w:rsid w:val="001C7BD3"/>
    <w:rsid w:val="001D1CA5"/>
    <w:rsid w:val="001D4D46"/>
    <w:rsid w:val="001D51CF"/>
    <w:rsid w:val="001E3738"/>
    <w:rsid w:val="001E410D"/>
    <w:rsid w:val="001F3AB9"/>
    <w:rsid w:val="001F6613"/>
    <w:rsid w:val="00202ADA"/>
    <w:rsid w:val="00216B9D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7705"/>
    <w:rsid w:val="002712EF"/>
    <w:rsid w:val="00274229"/>
    <w:rsid w:val="0028418C"/>
    <w:rsid w:val="00291519"/>
    <w:rsid w:val="00295A31"/>
    <w:rsid w:val="002976F3"/>
    <w:rsid w:val="002A1D0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6779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403F7E"/>
    <w:rsid w:val="004067E6"/>
    <w:rsid w:val="004078C4"/>
    <w:rsid w:val="00414A41"/>
    <w:rsid w:val="00420117"/>
    <w:rsid w:val="0042040E"/>
    <w:rsid w:val="00421769"/>
    <w:rsid w:val="00430FF2"/>
    <w:rsid w:val="0043327B"/>
    <w:rsid w:val="004343AF"/>
    <w:rsid w:val="00435E45"/>
    <w:rsid w:val="00436224"/>
    <w:rsid w:val="00440540"/>
    <w:rsid w:val="0044359B"/>
    <w:rsid w:val="00446C26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4531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52177"/>
    <w:rsid w:val="005624CD"/>
    <w:rsid w:val="00564350"/>
    <w:rsid w:val="00567534"/>
    <w:rsid w:val="00570466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5C0F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6A9F"/>
    <w:rsid w:val="006F60F3"/>
    <w:rsid w:val="0070076C"/>
    <w:rsid w:val="00703EBC"/>
    <w:rsid w:val="00705895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A0FF2"/>
    <w:rsid w:val="007A282A"/>
    <w:rsid w:val="007A7EC4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F5AFB"/>
    <w:rsid w:val="00800576"/>
    <w:rsid w:val="00801D60"/>
    <w:rsid w:val="00802F02"/>
    <w:rsid w:val="00803392"/>
    <w:rsid w:val="00804DD8"/>
    <w:rsid w:val="00805204"/>
    <w:rsid w:val="00807604"/>
    <w:rsid w:val="008103DA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17B6"/>
    <w:rsid w:val="00852937"/>
    <w:rsid w:val="00854AF1"/>
    <w:rsid w:val="00864D2C"/>
    <w:rsid w:val="008667AC"/>
    <w:rsid w:val="00876F43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4FCF"/>
    <w:rsid w:val="009058A6"/>
    <w:rsid w:val="0093158F"/>
    <w:rsid w:val="00936533"/>
    <w:rsid w:val="009369F3"/>
    <w:rsid w:val="00936D46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121D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238F"/>
    <w:rsid w:val="00A43A98"/>
    <w:rsid w:val="00A502BA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95913"/>
    <w:rsid w:val="00A96C44"/>
    <w:rsid w:val="00AA2E41"/>
    <w:rsid w:val="00AA51EE"/>
    <w:rsid w:val="00AA5E8C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35CD"/>
    <w:rsid w:val="00CD4C73"/>
    <w:rsid w:val="00CE4EF2"/>
    <w:rsid w:val="00CF1F5C"/>
    <w:rsid w:val="00CF3AAC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853"/>
    <w:rsid w:val="00DC622C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25D7"/>
    <w:rsid w:val="00E13228"/>
    <w:rsid w:val="00E16C56"/>
    <w:rsid w:val="00E2477C"/>
    <w:rsid w:val="00E269BA"/>
    <w:rsid w:val="00E3696D"/>
    <w:rsid w:val="00E37066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78C3"/>
    <w:rsid w:val="00E6113D"/>
    <w:rsid w:val="00E64A02"/>
    <w:rsid w:val="00E71C67"/>
    <w:rsid w:val="00E749FE"/>
    <w:rsid w:val="00E82630"/>
    <w:rsid w:val="00E85DDF"/>
    <w:rsid w:val="00E86825"/>
    <w:rsid w:val="00E90B3E"/>
    <w:rsid w:val="00E95081"/>
    <w:rsid w:val="00E95908"/>
    <w:rsid w:val="00E962A2"/>
    <w:rsid w:val="00EA12F7"/>
    <w:rsid w:val="00EA470C"/>
    <w:rsid w:val="00EA49C3"/>
    <w:rsid w:val="00EA5930"/>
    <w:rsid w:val="00EB113B"/>
    <w:rsid w:val="00EB316C"/>
    <w:rsid w:val="00EB321C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F09D2"/>
    <w:rsid w:val="00EF6A81"/>
    <w:rsid w:val="00F02028"/>
    <w:rsid w:val="00F1181F"/>
    <w:rsid w:val="00F2010F"/>
    <w:rsid w:val="00F201D0"/>
    <w:rsid w:val="00F21411"/>
    <w:rsid w:val="00F21499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7EF6"/>
    <w:rsid w:val="00FE0B78"/>
    <w:rsid w:val="00FE3728"/>
    <w:rsid w:val="00FE37CF"/>
    <w:rsid w:val="00FE5BB3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83FB4DDD-DCA4-422C-A4F2-34F81665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2D239054-424C-4AC2-80FB-B28BFD7E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2024-11-20T15:07:00Z</cp:lastPrinted>
  <dcterms:created xsi:type="dcterms:W3CDTF">2024-12-02T15:34:00Z</dcterms:created>
  <dcterms:modified xsi:type="dcterms:W3CDTF">2024-12-02T15:34:00Z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